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77AD" w14:textId="77F8F4CE" w:rsidR="00C442A8" w:rsidRDefault="008B33B1" w:rsidP="008B33B1">
      <w:pPr>
        <w:jc w:val="center"/>
        <w:rPr>
          <w:b/>
          <w:bCs/>
        </w:rPr>
      </w:pPr>
      <w:r>
        <w:rPr>
          <w:b/>
          <w:bCs/>
        </w:rPr>
        <w:t>План мероприятий в рамках празднования 80-й годовщины Победы в Великой Отечественной войне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2127"/>
        <w:gridCol w:w="2120"/>
      </w:tblGrid>
      <w:tr w:rsidR="008B33B1" w14:paraId="1AB82522" w14:textId="77777777" w:rsidTr="008B33B1">
        <w:tc>
          <w:tcPr>
            <w:tcW w:w="704" w:type="dxa"/>
          </w:tcPr>
          <w:p w14:paraId="67ED7765" w14:textId="291DF592" w:rsidR="008B33B1" w:rsidRPr="008B33B1" w:rsidRDefault="008B33B1" w:rsidP="008B33B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B33B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14:paraId="1C0A502F" w14:textId="32AC4009" w:rsidR="008B33B1" w:rsidRPr="008B33B1" w:rsidRDefault="008B33B1" w:rsidP="008B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33B1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14:paraId="52B2E387" w14:textId="4BE420CD" w:rsidR="008B33B1" w:rsidRPr="008B33B1" w:rsidRDefault="008B33B1" w:rsidP="008B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33B1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14:paraId="33CFA4AF" w14:textId="75882128" w:rsidR="008B33B1" w:rsidRPr="008B33B1" w:rsidRDefault="008B33B1" w:rsidP="008B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33B1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0" w:type="dxa"/>
          </w:tcPr>
          <w:p w14:paraId="3FEDA3F8" w14:textId="4A2CDFF8" w:rsidR="008B33B1" w:rsidRPr="008B33B1" w:rsidRDefault="008B33B1" w:rsidP="008B33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33B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B33B1" w14:paraId="78A38602" w14:textId="77777777" w:rsidTr="008B33B1">
        <w:tc>
          <w:tcPr>
            <w:tcW w:w="704" w:type="dxa"/>
          </w:tcPr>
          <w:p w14:paraId="630770A0" w14:textId="5A22F9D6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F789C78" w14:textId="13393A2C" w:rsidR="008B33B1" w:rsidRPr="008B33B1" w:rsidRDefault="008B33B1" w:rsidP="008B33B1">
            <w:pPr>
              <w:rPr>
                <w:sz w:val="24"/>
                <w:szCs w:val="24"/>
              </w:rPr>
            </w:pPr>
            <w:r w:rsidRPr="008B33B1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2268" w:type="dxa"/>
          </w:tcPr>
          <w:p w14:paraId="4117621D" w14:textId="01104135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vMerge w:val="restart"/>
          </w:tcPr>
          <w:p w14:paraId="391BC70E" w14:textId="5331DF78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сад» с. Щельябож</w:t>
            </w:r>
          </w:p>
        </w:tc>
        <w:tc>
          <w:tcPr>
            <w:tcW w:w="2120" w:type="dxa"/>
          </w:tcPr>
          <w:p w14:paraId="79B039BA" w14:textId="3A7550BE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B33B1" w14:paraId="31EC2853" w14:textId="77777777" w:rsidTr="008B33B1">
        <w:tc>
          <w:tcPr>
            <w:tcW w:w="704" w:type="dxa"/>
          </w:tcPr>
          <w:p w14:paraId="5000EE56" w14:textId="41A75201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C42D16" w14:textId="31754000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2268" w:type="dxa"/>
          </w:tcPr>
          <w:p w14:paraId="570288A5" w14:textId="7A5CCC9B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Merge/>
          </w:tcPr>
          <w:p w14:paraId="1741121D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66092CA" w14:textId="5CEBA7C5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B33B1" w14:paraId="0057A3DC" w14:textId="77777777" w:rsidTr="008B33B1">
        <w:tc>
          <w:tcPr>
            <w:tcW w:w="704" w:type="dxa"/>
          </w:tcPr>
          <w:p w14:paraId="7F055CF4" w14:textId="57900D1A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BCC0B02" w14:textId="064B1DC5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рисунков «Победа глазами ребенка» на тему 80 лет Победы</w:t>
            </w:r>
          </w:p>
        </w:tc>
        <w:tc>
          <w:tcPr>
            <w:tcW w:w="2268" w:type="dxa"/>
          </w:tcPr>
          <w:p w14:paraId="2DCF03B3" w14:textId="265D45D6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Merge/>
          </w:tcPr>
          <w:p w14:paraId="79CDB7CD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4112224" w14:textId="2594878C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B33B1" w14:paraId="445DE7D2" w14:textId="77777777" w:rsidTr="008B33B1">
        <w:tc>
          <w:tcPr>
            <w:tcW w:w="704" w:type="dxa"/>
          </w:tcPr>
          <w:p w14:paraId="41C8A4AD" w14:textId="628BDDAF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962634E" w14:textId="7547ECD4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 «80 лет Победы», «День вечного огня»</w:t>
            </w:r>
          </w:p>
        </w:tc>
        <w:tc>
          <w:tcPr>
            <w:tcW w:w="2268" w:type="dxa"/>
          </w:tcPr>
          <w:p w14:paraId="5E8874BC" w14:textId="16780BDF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Merge/>
          </w:tcPr>
          <w:p w14:paraId="33F3427D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164A885C" w14:textId="713F545E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B33B1" w14:paraId="62923E46" w14:textId="77777777" w:rsidTr="008B33B1">
        <w:tc>
          <w:tcPr>
            <w:tcW w:w="704" w:type="dxa"/>
          </w:tcPr>
          <w:p w14:paraId="16A64879" w14:textId="2F06F67A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4371A0F" w14:textId="68A73D38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«День городов героев ВОВ», «</w:t>
            </w:r>
            <w:r w:rsidRPr="008B33B1">
              <w:rPr>
                <w:sz w:val="24"/>
                <w:szCs w:val="24"/>
              </w:rPr>
              <w:t>День героев-животных на войне</w:t>
            </w:r>
            <w:r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2268" w:type="dxa"/>
          </w:tcPr>
          <w:p w14:paraId="50EF6B98" w14:textId="2E838D5B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vMerge/>
          </w:tcPr>
          <w:p w14:paraId="0BFF7E43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39B9439" w14:textId="56947BC4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Воспитаели</w:t>
            </w:r>
          </w:p>
        </w:tc>
      </w:tr>
      <w:tr w:rsidR="008B33B1" w14:paraId="216AF198" w14:textId="77777777" w:rsidTr="008B33B1">
        <w:tc>
          <w:tcPr>
            <w:tcW w:w="704" w:type="dxa"/>
          </w:tcPr>
          <w:p w14:paraId="1B486AB6" w14:textId="0D956B54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4329897" w14:textId="0E278EDA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68" w:type="dxa"/>
          </w:tcPr>
          <w:p w14:paraId="6414B5D7" w14:textId="0FC142E3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Merge/>
          </w:tcPr>
          <w:p w14:paraId="0990E2E8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165DA40B" w14:textId="3FD96641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</w:tr>
      <w:tr w:rsidR="008B33B1" w14:paraId="50F7F79D" w14:textId="77777777" w:rsidTr="008B33B1">
        <w:tc>
          <w:tcPr>
            <w:tcW w:w="704" w:type="dxa"/>
          </w:tcPr>
          <w:p w14:paraId="0D88D18F" w14:textId="042FB59E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4DC261B" w14:textId="44734CBB" w:rsidR="008B33B1" w:rsidRPr="008B33B1" w:rsidRDefault="008B33B1" w:rsidP="008B33B1">
            <w:pPr>
              <w:rPr>
                <w:sz w:val="24"/>
                <w:szCs w:val="24"/>
              </w:rPr>
            </w:pPr>
            <w:r w:rsidRPr="008B33B1">
              <w:rPr>
                <w:sz w:val="24"/>
                <w:szCs w:val="24"/>
              </w:rPr>
              <w:t>Утренник</w:t>
            </w:r>
            <w:r>
              <w:rPr>
                <w:sz w:val="24"/>
                <w:szCs w:val="24"/>
              </w:rPr>
              <w:t xml:space="preserve">, посвященный 80-ти летию ВОВ </w:t>
            </w:r>
            <w:r w:rsidRPr="008B33B1">
              <w:rPr>
                <w:sz w:val="24"/>
                <w:szCs w:val="24"/>
              </w:rPr>
              <w:t>«Костер Победы»</w:t>
            </w:r>
          </w:p>
        </w:tc>
        <w:tc>
          <w:tcPr>
            <w:tcW w:w="2268" w:type="dxa"/>
          </w:tcPr>
          <w:p w14:paraId="1CAEAB68" w14:textId="18FFE02D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Merge/>
          </w:tcPr>
          <w:p w14:paraId="73F28733" w14:textId="77777777" w:rsidR="008B33B1" w:rsidRPr="008B33B1" w:rsidRDefault="008B33B1" w:rsidP="008B33B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3A39A83D" w14:textId="59296614" w:rsidR="008B33B1" w:rsidRPr="008B33B1" w:rsidRDefault="008B33B1" w:rsidP="008B3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музыкальный руководитель, родители</w:t>
            </w:r>
          </w:p>
        </w:tc>
      </w:tr>
    </w:tbl>
    <w:p w14:paraId="03F8236C" w14:textId="77777777" w:rsidR="008B33B1" w:rsidRPr="008B33B1" w:rsidRDefault="008B33B1" w:rsidP="008B33B1">
      <w:pPr>
        <w:rPr>
          <w:b/>
          <w:bCs/>
        </w:rPr>
      </w:pPr>
    </w:p>
    <w:sectPr w:rsidR="008B33B1" w:rsidRPr="008B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B5"/>
    <w:rsid w:val="00071337"/>
    <w:rsid w:val="00843625"/>
    <w:rsid w:val="008A2D26"/>
    <w:rsid w:val="008B33B1"/>
    <w:rsid w:val="00AC7542"/>
    <w:rsid w:val="00C442A8"/>
    <w:rsid w:val="00DE7010"/>
    <w:rsid w:val="00D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15B7"/>
  <w15:chartTrackingRefBased/>
  <w15:docId w15:val="{013B3A75-B8BE-4897-B5F7-E3F686E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2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2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2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2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2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2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2B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F22B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DF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2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2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2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2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2B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B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Вокуева</dc:creator>
  <cp:keywords/>
  <dc:description/>
  <cp:lastModifiedBy>Татьяна Вокуева</cp:lastModifiedBy>
  <cp:revision>2</cp:revision>
  <dcterms:created xsi:type="dcterms:W3CDTF">2025-04-28T13:18:00Z</dcterms:created>
  <dcterms:modified xsi:type="dcterms:W3CDTF">2025-04-28T13:33:00Z</dcterms:modified>
</cp:coreProperties>
</file>